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3F" w:rsidRPr="00FE2351" w:rsidRDefault="00F4393F" w:rsidP="00331582">
      <w:pPr>
        <w:widowControl/>
        <w:adjustRightInd w:val="0"/>
        <w:snapToGrid w:val="0"/>
        <w:spacing w:line="560" w:lineRule="atLeast"/>
        <w:jc w:val="center"/>
        <w:rPr>
          <w:rFonts w:ascii="黑体" w:eastAsia="黑体" w:hAnsi="黑体"/>
          <w:color w:val="000000"/>
          <w:kern w:val="0"/>
          <w:sz w:val="44"/>
          <w:szCs w:val="44"/>
        </w:rPr>
      </w:pPr>
      <w:r w:rsidRPr="00FE2351">
        <w:rPr>
          <w:rFonts w:ascii="黑体" w:eastAsia="黑体" w:hAnsi="黑体" w:hint="eastAsia"/>
          <w:color w:val="000000"/>
          <w:kern w:val="0"/>
          <w:sz w:val="44"/>
          <w:szCs w:val="44"/>
        </w:rPr>
        <w:t>转发</w:t>
      </w:r>
      <w:r w:rsidR="00331582" w:rsidRPr="00FE2351">
        <w:rPr>
          <w:rFonts w:ascii="黑体" w:eastAsia="黑体" w:hAnsi="黑体"/>
          <w:color w:val="000000"/>
          <w:kern w:val="0"/>
          <w:sz w:val="44"/>
          <w:szCs w:val="44"/>
        </w:rPr>
        <w:t>关于评选第五届高校学生</w:t>
      </w:r>
    </w:p>
    <w:p w:rsidR="00331582" w:rsidRPr="00FE2351" w:rsidRDefault="00331582" w:rsidP="00331582">
      <w:pPr>
        <w:widowControl/>
        <w:adjustRightInd w:val="0"/>
        <w:snapToGrid w:val="0"/>
        <w:spacing w:line="560" w:lineRule="atLeast"/>
        <w:jc w:val="center"/>
        <w:rPr>
          <w:rFonts w:ascii="黑体" w:eastAsia="黑体" w:hAnsi="黑体"/>
          <w:color w:val="000000"/>
          <w:kern w:val="0"/>
          <w:sz w:val="44"/>
          <w:szCs w:val="44"/>
        </w:rPr>
      </w:pPr>
      <w:r w:rsidRPr="00FE2351">
        <w:rPr>
          <w:rFonts w:ascii="黑体" w:eastAsia="黑体" w:hAnsi="黑体"/>
          <w:color w:val="000000"/>
          <w:kern w:val="0"/>
          <w:sz w:val="44"/>
          <w:szCs w:val="44"/>
        </w:rPr>
        <w:t>事务管理精品项目的通知</w:t>
      </w:r>
    </w:p>
    <w:p w:rsidR="00F4393F" w:rsidRDefault="00F4393F" w:rsidP="00331582">
      <w:pPr>
        <w:widowControl/>
        <w:adjustRightInd w:val="0"/>
        <w:snapToGrid w:val="0"/>
        <w:spacing w:line="360" w:lineRule="auto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9825BF" w:rsidRPr="00331582" w:rsidRDefault="009825BF" w:rsidP="00331582">
      <w:pPr>
        <w:widowControl/>
        <w:adjustRightInd w:val="0"/>
        <w:snapToGrid w:val="0"/>
        <w:spacing w:line="360" w:lineRule="auto"/>
        <w:rPr>
          <w:rFonts w:ascii="仿宋" w:eastAsia="仿宋" w:hAnsi="仿宋" w:hint="eastAsia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各学院：</w:t>
      </w:r>
    </w:p>
    <w:p w:rsidR="00FE2351" w:rsidRDefault="009825BF" w:rsidP="00FE2351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近日广东省高校学生工作委员会发布《关于开展第三届“高校学生事务管理精品项目”评选的通知》（见附件），请各学院在近年学校开展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“学生</w:t>
      </w:r>
      <w:r w:rsidRPr="00331582">
        <w:rPr>
          <w:rFonts w:ascii="仿宋" w:eastAsia="仿宋" w:hAnsi="仿宋"/>
          <w:color w:val="000000"/>
          <w:kern w:val="0"/>
          <w:sz w:val="32"/>
          <w:szCs w:val="32"/>
        </w:rPr>
        <w:t>工作精品项目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”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基础上，结合本单位学生工作的亮点与特色，依照通知具体要求积极组织申报。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学工部将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组织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专家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进行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评审，并向广东省高校学生工作专业委员会推荐一个候选精品项目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9825BF" w:rsidRPr="00331582" w:rsidRDefault="009825BF" w:rsidP="00F4393F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请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相关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学院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于201</w:t>
      </w:r>
      <w:r w:rsidRPr="00331582">
        <w:rPr>
          <w:rFonts w:ascii="仿宋" w:eastAsia="仿宋" w:hAnsi="仿宋"/>
          <w:color w:val="000000"/>
          <w:kern w:val="0"/>
          <w:sz w:val="32"/>
          <w:szCs w:val="32"/>
        </w:rPr>
        <w:t>7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年</w:t>
      </w:r>
      <w:r w:rsidRPr="00331582">
        <w:rPr>
          <w:rFonts w:ascii="仿宋" w:eastAsia="仿宋" w:hAnsi="仿宋"/>
          <w:color w:val="000000"/>
          <w:kern w:val="0"/>
          <w:sz w:val="32"/>
          <w:szCs w:val="32"/>
        </w:rPr>
        <w:t>6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月14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日（星期四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）前将精品项目申报表及项目材料的纸质版交至学生教育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科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（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办公楼206室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)，电子版统一以</w:t>
      </w:r>
      <w:bookmarkStart w:id="0" w:name="_GoBack"/>
      <w:bookmarkEnd w:id="0"/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“学院名称+精品项目名称”命名打包发至指定邮箱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56623999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@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qq.com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9825BF" w:rsidRPr="00331582" w:rsidRDefault="009825BF" w:rsidP="00331582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联系人：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阮方明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， 电话：</w:t>
      </w:r>
      <w:r w:rsidRPr="00331582">
        <w:rPr>
          <w:rFonts w:ascii="仿宋" w:eastAsia="仿宋" w:hAnsi="仿宋"/>
          <w:color w:val="000000"/>
          <w:kern w:val="0"/>
          <w:sz w:val="32"/>
          <w:szCs w:val="32"/>
        </w:rPr>
        <w:t>84096192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</w:p>
    <w:p w:rsidR="00FE2351" w:rsidRDefault="00FE2351" w:rsidP="00F4393F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331582" w:rsidRPr="00331582" w:rsidRDefault="00331582" w:rsidP="00F4393F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/>
          <w:color w:val="000000"/>
          <w:kern w:val="0"/>
          <w:sz w:val="32"/>
          <w:szCs w:val="32"/>
        </w:rPr>
        <w:t>附件：</w:t>
      </w:r>
      <w:r w:rsidR="00F4393F" w:rsidRPr="00F4393F">
        <w:rPr>
          <w:rFonts w:ascii="仿宋" w:eastAsia="仿宋" w:hAnsi="仿宋" w:hint="eastAsia"/>
          <w:color w:val="000000"/>
          <w:kern w:val="0"/>
          <w:sz w:val="32"/>
          <w:szCs w:val="32"/>
        </w:rPr>
        <w:t>关于评选第五届高校学生事务管理精品项目的通知</w:t>
      </w:r>
    </w:p>
    <w:p w:rsidR="00331582" w:rsidRPr="00331582" w:rsidRDefault="00331582" w:rsidP="00331582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9825BF" w:rsidRPr="00331582" w:rsidRDefault="009825BF" w:rsidP="00331582">
      <w:pPr>
        <w:widowControl/>
        <w:adjustRightInd w:val="0"/>
        <w:snapToGrid w:val="0"/>
        <w:spacing w:line="360" w:lineRule="auto"/>
        <w:ind w:firstLineChars="1550" w:firstLine="4960"/>
        <w:rPr>
          <w:rFonts w:ascii="仿宋" w:eastAsia="仿宋" w:hAnsi="仿宋" w:hint="eastAsia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学生工作部（</w:t>
      </w:r>
      <w:r w:rsidR="00331582"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学生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处）</w:t>
      </w:r>
    </w:p>
    <w:p w:rsidR="009825BF" w:rsidRPr="00331582" w:rsidRDefault="009825BF" w:rsidP="00331582">
      <w:pPr>
        <w:widowControl/>
        <w:adjustRightInd w:val="0"/>
        <w:snapToGrid w:val="0"/>
        <w:spacing w:line="360" w:lineRule="auto"/>
        <w:ind w:firstLineChars="1650" w:firstLine="5280"/>
        <w:rPr>
          <w:rFonts w:ascii="仿宋" w:eastAsia="仿宋" w:hAnsi="仿宋"/>
          <w:color w:val="000000"/>
          <w:kern w:val="0"/>
          <w:sz w:val="32"/>
          <w:szCs w:val="32"/>
        </w:rPr>
      </w:pP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201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7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年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6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月</w:t>
      </w:r>
      <w:r w:rsidR="00331582" w:rsidRPr="00331582">
        <w:rPr>
          <w:rFonts w:ascii="仿宋" w:eastAsia="仿宋" w:hAnsi="仿宋"/>
          <w:color w:val="000000"/>
          <w:kern w:val="0"/>
          <w:sz w:val="32"/>
          <w:szCs w:val="32"/>
        </w:rPr>
        <w:t>6</w:t>
      </w:r>
      <w:r w:rsidRPr="00331582">
        <w:rPr>
          <w:rFonts w:ascii="仿宋" w:eastAsia="仿宋" w:hAnsi="仿宋" w:hint="eastAsia"/>
          <w:color w:val="000000"/>
          <w:kern w:val="0"/>
          <w:sz w:val="32"/>
          <w:szCs w:val="32"/>
        </w:rPr>
        <w:t>日</w:t>
      </w:r>
    </w:p>
    <w:p w:rsidR="009825BF" w:rsidRPr="00331582" w:rsidRDefault="009825BF" w:rsidP="00331582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sectPr w:rsidR="009825BF" w:rsidRPr="00331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BF"/>
    <w:rsid w:val="00331582"/>
    <w:rsid w:val="005B7C1F"/>
    <w:rsid w:val="009825BF"/>
    <w:rsid w:val="00CE6710"/>
    <w:rsid w:val="00F4393F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45E2"/>
  <w15:chartTrackingRefBased/>
  <w15:docId w15:val="{09522D47-5D7A-4A65-934D-3B3E48CC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825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25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jyk</dc:creator>
  <cp:keywords/>
  <dc:description/>
  <cp:lastModifiedBy>jyk</cp:lastModifiedBy>
  <cp:revision>2</cp:revision>
  <dcterms:created xsi:type="dcterms:W3CDTF">2017-06-06T01:20:00Z</dcterms:created>
  <dcterms:modified xsi:type="dcterms:W3CDTF">2017-06-06T01:42:00Z</dcterms:modified>
</cp:coreProperties>
</file>