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CA5" w:rsidRDefault="002621F7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“关注民生·实干兴邦”——社会调查类主题教育</w:t>
      </w:r>
    </w:p>
    <w:p w:rsidR="00FA1CA5" w:rsidRDefault="002621F7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活动实施方案</w:t>
      </w:r>
    </w:p>
    <w:p w:rsidR="00FA1CA5" w:rsidRDefault="002621F7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加强对大学生的社会主义核心价值体系教育，通过组织大学生深入社会基层、开展社会调查，增进对社会的调查了解，引导大学生关注基层，关注民生，关注社会经济发展，深刻领会空谈误国，实干兴邦，担负社会责任，脚踏实地思考，积极投身实践，提高综合素质，强化创新创业能力，将个人的前途命运与国家的前途命运紧密相连。现将活动事宜通知如下：</w:t>
      </w:r>
    </w:p>
    <w:p w:rsidR="00FA1CA5" w:rsidRDefault="002621F7">
      <w:pPr>
        <w:numPr>
          <w:ilvl w:val="0"/>
          <w:numId w:val="1"/>
        </w:num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活动主题</w:t>
      </w:r>
    </w:p>
    <w:p w:rsidR="00FA1CA5" w:rsidRDefault="002621F7">
      <w:pPr>
        <w:ind w:firstLineChars="200" w:firstLine="640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关注民生、实干兴邦</w:t>
      </w:r>
    </w:p>
    <w:p w:rsidR="00FA1CA5" w:rsidRDefault="002621F7">
      <w:pPr>
        <w:numPr>
          <w:ilvl w:val="0"/>
          <w:numId w:val="1"/>
        </w:num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参赛对象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全日制在校学生（含研究生）</w:t>
      </w:r>
    </w:p>
    <w:p w:rsidR="00FA1CA5" w:rsidRDefault="002621F7">
      <w:pPr>
        <w:numPr>
          <w:ilvl w:val="0"/>
          <w:numId w:val="1"/>
        </w:numPr>
        <w:tabs>
          <w:tab w:val="left" w:pos="943"/>
        </w:tabs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参赛形式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通过提交调查报告进行比赛</w:t>
      </w:r>
    </w:p>
    <w:p w:rsidR="00FA1CA5" w:rsidRDefault="002621F7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四、参赛要求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（一）调查报告内容应围绕国家与广东经济、文化、环境、社会管理等方面内容,结合学科专业等有针对性地进行选题，应重点关注基层，关注民生，关注经济社会发展。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（二）调查报告字数2000-8000字以内。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（三）调查报告须为作者原创，严禁抄袭、剽窃。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（四）各学院要广泛开展社会调查大赛，学校将择优报送优秀作品参加省级比赛。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（五）以小组方式报名参赛，每个小组要求3—10人，指定组长一名，指导教师1-2名，要求至少一名为一线辅导员。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（六）报告撰写结构参考如下: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1.导言（包括研究问题、研究背景、研究意义、国内外现有的研究成果综述等）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2.样本与资料（包括资料收集方法、抽样方法、样本的基本情况、变量设计等）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3.结果与分析（具体内容依据调查结果而定）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4.讨论与小结（包括研究结论的小结、对策建议、研究反思等）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5.附带材料为：所使用的调查问卷、访谈稿、宣传成果(应在附件中体现以微博、微信公众号等媒介推送的调研过程相关宣传资料)</w:t>
      </w:r>
    </w:p>
    <w:p w:rsidR="00FA1CA5" w:rsidRDefault="002621F7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五、作品报送方式</w:t>
      </w:r>
    </w:p>
    <w:p w:rsidR="00321C87" w:rsidRPr="00EE2307" w:rsidRDefault="00321C87" w:rsidP="00321C8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作品报送</w:t>
      </w:r>
      <w:r w:rsidRPr="00EE2307">
        <w:rPr>
          <w:rFonts w:ascii="仿宋_GB2312" w:eastAsia="仿宋_GB2312" w:hint="eastAsia"/>
          <w:sz w:val="32"/>
          <w:szCs w:val="32"/>
        </w:rPr>
        <w:t>以</w:t>
      </w:r>
      <w:r w:rsidRPr="00EE2307">
        <w:rPr>
          <w:rFonts w:ascii="仿宋_GB2312" w:eastAsia="仿宋_GB2312"/>
          <w:sz w:val="32"/>
          <w:szCs w:val="32"/>
        </w:rPr>
        <w:t>学院为单位，报送材料包括参赛作品和登记表（见附件）。其中登记表纸质版交至行政</w:t>
      </w:r>
      <w:r w:rsidRPr="00EE2307">
        <w:rPr>
          <w:rFonts w:ascii="仿宋_GB2312" w:eastAsia="仿宋_GB2312" w:hint="eastAsia"/>
          <w:sz w:val="32"/>
          <w:szCs w:val="32"/>
        </w:rPr>
        <w:t>办公楼</w:t>
      </w:r>
      <w:bookmarkStart w:id="0" w:name="_GoBack"/>
      <w:bookmarkEnd w:id="0"/>
      <w:r w:rsidRPr="00EE2307">
        <w:rPr>
          <w:rFonts w:ascii="仿宋_GB2312" w:eastAsia="仿宋_GB2312"/>
          <w:sz w:val="32"/>
          <w:szCs w:val="32"/>
        </w:rPr>
        <w:t>206室，登记表电子版和作品发送至56623999@qq.com。邮件内容注明负责人姓名及联系方式。相关材料报送截止时间为2017年9月20日。</w:t>
      </w:r>
    </w:p>
    <w:p w:rsidR="00321C87" w:rsidRPr="00EE2307" w:rsidRDefault="00321C87" w:rsidP="00321C8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lastRenderedPageBreak/>
        <w:t>联系人：</w:t>
      </w:r>
      <w:r w:rsidRPr="00EE2307">
        <w:rPr>
          <w:rFonts w:ascii="仿宋_GB2312" w:eastAsia="仿宋_GB2312" w:hint="eastAsia"/>
          <w:sz w:val="32"/>
          <w:szCs w:val="32"/>
        </w:rPr>
        <w:t>阮方明</w:t>
      </w:r>
      <w:r w:rsidRPr="00EE230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84096192</w:t>
      </w:r>
    </w:p>
    <w:p w:rsidR="00FA1CA5" w:rsidRDefault="002621F7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附件：“关注民生、实干兴邦”主题教育社会调查活动登记表</w:t>
      </w:r>
    </w:p>
    <w:p w:rsidR="00FA1CA5" w:rsidRDefault="00FA1CA5">
      <w:pPr>
        <w:ind w:right="1280"/>
        <w:jc w:val="right"/>
        <w:rPr>
          <w:rFonts w:ascii="仿宋_GB2312" w:eastAsia="仿宋_GB2312"/>
          <w:sz w:val="32"/>
          <w:szCs w:val="32"/>
        </w:rPr>
      </w:pPr>
    </w:p>
    <w:p w:rsidR="00FA1CA5" w:rsidRDefault="002621F7" w:rsidP="00321C87">
      <w:pPr>
        <w:ind w:right="80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学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生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 w:rsidR="00321C87">
        <w:rPr>
          <w:rFonts w:ascii="仿宋_GB2312" w:eastAsia="仿宋_GB2312" w:hint="eastAsia"/>
          <w:sz w:val="32"/>
          <w:szCs w:val="32"/>
        </w:rPr>
        <w:t>工 作 部</w:t>
      </w:r>
    </w:p>
    <w:p w:rsidR="00FA1CA5" w:rsidRDefault="002621F7" w:rsidP="00321C87">
      <w:pPr>
        <w:ind w:right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2017年6月</w:t>
      </w:r>
      <w:r w:rsidR="00321C87"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FA1C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A65" w:rsidRDefault="001F3A65" w:rsidP="00321C87">
      <w:r>
        <w:separator/>
      </w:r>
    </w:p>
  </w:endnote>
  <w:endnote w:type="continuationSeparator" w:id="0">
    <w:p w:rsidR="001F3A65" w:rsidRDefault="001F3A65" w:rsidP="00321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A65" w:rsidRDefault="001F3A65" w:rsidP="00321C87">
      <w:r>
        <w:separator/>
      </w:r>
    </w:p>
  </w:footnote>
  <w:footnote w:type="continuationSeparator" w:id="0">
    <w:p w:rsidR="001F3A65" w:rsidRDefault="001F3A65" w:rsidP="00321C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2E7094"/>
    <w:multiLevelType w:val="singleLevel"/>
    <w:tmpl w:val="592E7094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148"/>
    <w:rsid w:val="00025F4B"/>
    <w:rsid w:val="00146861"/>
    <w:rsid w:val="0017283E"/>
    <w:rsid w:val="001D2660"/>
    <w:rsid w:val="001F3A65"/>
    <w:rsid w:val="002621F7"/>
    <w:rsid w:val="002D349B"/>
    <w:rsid w:val="00321C87"/>
    <w:rsid w:val="004E4A39"/>
    <w:rsid w:val="00583DDD"/>
    <w:rsid w:val="00676A0E"/>
    <w:rsid w:val="00810E1B"/>
    <w:rsid w:val="009F5A50"/>
    <w:rsid w:val="00A00D1D"/>
    <w:rsid w:val="00A94820"/>
    <w:rsid w:val="00B15F5A"/>
    <w:rsid w:val="00B41533"/>
    <w:rsid w:val="00B51148"/>
    <w:rsid w:val="00BC6F42"/>
    <w:rsid w:val="00D0718D"/>
    <w:rsid w:val="00D22280"/>
    <w:rsid w:val="00D701AB"/>
    <w:rsid w:val="00E51AAE"/>
    <w:rsid w:val="00FA1CA5"/>
    <w:rsid w:val="00FD16B7"/>
    <w:rsid w:val="146B0093"/>
    <w:rsid w:val="70C7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A341CD"/>
  <w15:docId w15:val="{46146C9B-2082-401A-B7F2-21B6155E4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</Words>
  <Characters>736</Characters>
  <Application>Microsoft Office Word</Application>
  <DocSecurity>0</DocSecurity>
  <Lines>6</Lines>
  <Paragraphs>1</Paragraphs>
  <ScaleCrop>false</ScaleCrop>
  <Company>China</Company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陈燕霆</dc:creator>
  <cp:lastModifiedBy>jyk</cp:lastModifiedBy>
  <cp:revision>14</cp:revision>
  <dcterms:created xsi:type="dcterms:W3CDTF">2016-06-14T03:10:00Z</dcterms:created>
  <dcterms:modified xsi:type="dcterms:W3CDTF">2017-06-14T01:43:00Z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