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2"/>
          <w:szCs w:val="32"/>
        </w:rPr>
      </w:pPr>
      <w:r>
        <w:rPr>
          <w:rFonts w:hint="eastAsia" w:ascii="宋体" w:hAnsi="宋体"/>
          <w:b/>
          <w:sz w:val="32"/>
          <w:szCs w:val="32"/>
        </w:rPr>
        <w:t>广东省高校心理健康教育与咨询工作先进集体申报表</w:t>
      </w:r>
    </w:p>
    <w:tbl>
      <w:tblPr>
        <w:tblStyle w:val="3"/>
        <w:tblW w:w="98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25"/>
        <w:gridCol w:w="1073"/>
        <w:gridCol w:w="915"/>
        <w:gridCol w:w="1350"/>
        <w:gridCol w:w="792"/>
        <w:gridCol w:w="1683"/>
        <w:gridCol w:w="29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4" w:type="dxa"/>
            <w:vAlign w:val="center"/>
          </w:tcPr>
          <w:p>
            <w:pPr>
              <w:spacing w:line="560" w:lineRule="exact"/>
              <w:jc w:val="center"/>
              <w:rPr>
                <w:rFonts w:hint="eastAsia" w:ascii="宋体" w:hAnsi="宋体"/>
                <w:sz w:val="24"/>
              </w:rPr>
            </w:pPr>
            <w:r>
              <w:rPr>
                <w:rFonts w:hint="eastAsia" w:ascii="宋体" w:hAnsi="宋体"/>
                <w:sz w:val="24"/>
              </w:rPr>
              <w:t>申报单位</w:t>
            </w:r>
          </w:p>
        </w:tc>
        <w:tc>
          <w:tcPr>
            <w:tcW w:w="4255" w:type="dxa"/>
            <w:gridSpan w:val="5"/>
            <w:vAlign w:val="center"/>
          </w:tcPr>
          <w:p>
            <w:pPr>
              <w:spacing w:line="240" w:lineRule="auto"/>
              <w:jc w:val="center"/>
              <w:rPr>
                <w:rFonts w:hint="eastAsia" w:ascii="宋体" w:hAnsi="宋体"/>
                <w:sz w:val="24"/>
              </w:rPr>
            </w:pPr>
          </w:p>
        </w:tc>
        <w:tc>
          <w:tcPr>
            <w:tcW w:w="1975" w:type="dxa"/>
            <w:gridSpan w:val="2"/>
            <w:vAlign w:val="center"/>
          </w:tcPr>
          <w:p>
            <w:pPr>
              <w:spacing w:line="240" w:lineRule="auto"/>
              <w:jc w:val="center"/>
              <w:rPr>
                <w:rFonts w:hint="eastAsia" w:ascii="宋体" w:hAnsi="宋体"/>
                <w:sz w:val="24"/>
              </w:rPr>
            </w:pPr>
            <w:r>
              <w:rPr>
                <w:rFonts w:hint="eastAsia" w:ascii="宋体" w:hAnsi="宋体"/>
                <w:sz w:val="24"/>
                <w:lang w:val="en-US" w:eastAsia="zh-CN"/>
              </w:rPr>
              <w:t>入</w:t>
            </w:r>
            <w:r>
              <w:rPr>
                <w:rFonts w:hint="eastAsia" w:ascii="宋体" w:hAnsi="宋体"/>
                <w:sz w:val="24"/>
              </w:rPr>
              <w:t>会时间</w:t>
            </w:r>
          </w:p>
        </w:tc>
        <w:tc>
          <w:tcPr>
            <w:tcW w:w="2204" w:type="dxa"/>
            <w:vAlign w:val="center"/>
          </w:tcPr>
          <w:p>
            <w:pPr>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2" w:type="dxa"/>
            <w:gridSpan w:val="3"/>
            <w:vAlign w:val="center"/>
          </w:tcPr>
          <w:p>
            <w:pPr>
              <w:spacing w:line="560" w:lineRule="exact"/>
              <w:jc w:val="center"/>
              <w:rPr>
                <w:rFonts w:hint="eastAsia" w:ascii="宋体" w:hAnsi="宋体"/>
                <w:sz w:val="24"/>
              </w:rPr>
            </w:pPr>
            <w:r>
              <w:rPr>
                <w:rFonts w:hint="eastAsia" w:ascii="宋体" w:hAnsi="宋体"/>
                <w:sz w:val="24"/>
                <w:lang w:eastAsia="zh-CN"/>
              </w:rPr>
              <w:t>心理中心负责人姓名</w:t>
            </w:r>
          </w:p>
        </w:tc>
        <w:tc>
          <w:tcPr>
            <w:tcW w:w="2265" w:type="dxa"/>
            <w:gridSpan w:val="2"/>
            <w:vAlign w:val="center"/>
          </w:tcPr>
          <w:p>
            <w:pPr>
              <w:spacing w:line="560" w:lineRule="exact"/>
              <w:jc w:val="center"/>
              <w:rPr>
                <w:rFonts w:hint="eastAsia" w:ascii="宋体" w:hAnsi="宋体"/>
                <w:sz w:val="24"/>
                <w:lang w:eastAsia="zh-CN"/>
              </w:rPr>
            </w:pPr>
          </w:p>
        </w:tc>
        <w:tc>
          <w:tcPr>
            <w:tcW w:w="2475" w:type="dxa"/>
            <w:gridSpan w:val="2"/>
            <w:vAlign w:val="center"/>
          </w:tcPr>
          <w:p>
            <w:pPr>
              <w:spacing w:line="560" w:lineRule="exact"/>
              <w:jc w:val="center"/>
              <w:rPr>
                <w:rFonts w:hint="eastAsia" w:ascii="宋体" w:hAnsi="宋体"/>
                <w:sz w:val="24"/>
              </w:rPr>
            </w:pPr>
            <w:r>
              <w:rPr>
                <w:rFonts w:hint="eastAsia" w:ascii="宋体" w:hAnsi="宋体"/>
                <w:sz w:val="24"/>
                <w:lang w:eastAsia="zh-CN"/>
              </w:rPr>
              <w:t>心理中心负责人邮箱</w:t>
            </w:r>
          </w:p>
        </w:tc>
        <w:tc>
          <w:tcPr>
            <w:tcW w:w="2496" w:type="dxa"/>
            <w:gridSpan w:val="2"/>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9" w:type="dxa"/>
            <w:gridSpan w:val="2"/>
            <w:vAlign w:val="center"/>
          </w:tcPr>
          <w:p>
            <w:pPr>
              <w:spacing w:line="560" w:lineRule="exact"/>
              <w:jc w:val="center"/>
              <w:rPr>
                <w:rFonts w:hint="eastAsia" w:ascii="宋体" w:hAnsi="宋体"/>
                <w:sz w:val="24"/>
              </w:rPr>
            </w:pPr>
            <w:r>
              <w:rPr>
                <w:rFonts w:hint="eastAsia" w:ascii="宋体" w:hAnsi="宋体"/>
                <w:sz w:val="24"/>
                <w:lang w:eastAsia="zh-CN"/>
              </w:rPr>
              <w:t>办公电话</w:t>
            </w:r>
          </w:p>
        </w:tc>
        <w:tc>
          <w:tcPr>
            <w:tcW w:w="1988" w:type="dxa"/>
            <w:gridSpan w:val="2"/>
            <w:vAlign w:val="center"/>
          </w:tcPr>
          <w:p>
            <w:pPr>
              <w:spacing w:line="240" w:lineRule="auto"/>
              <w:jc w:val="center"/>
              <w:rPr>
                <w:rFonts w:hint="eastAsia" w:ascii="宋体" w:hAnsi="宋体"/>
                <w:sz w:val="24"/>
              </w:rPr>
            </w:pPr>
          </w:p>
        </w:tc>
        <w:tc>
          <w:tcPr>
            <w:tcW w:w="1350" w:type="dxa"/>
            <w:vAlign w:val="center"/>
          </w:tcPr>
          <w:p>
            <w:pPr>
              <w:spacing w:line="240" w:lineRule="auto"/>
              <w:jc w:val="center"/>
              <w:rPr>
                <w:rFonts w:hint="eastAsia" w:ascii="宋体" w:hAnsi="宋体"/>
                <w:sz w:val="24"/>
                <w:lang w:eastAsia="zh-CN"/>
              </w:rPr>
            </w:pPr>
            <w:r>
              <w:rPr>
                <w:rFonts w:hint="eastAsia" w:ascii="宋体" w:hAnsi="宋体"/>
                <w:sz w:val="24"/>
                <w:lang w:eastAsia="zh-CN"/>
              </w:rPr>
              <w:t>手机</w:t>
            </w:r>
          </w:p>
        </w:tc>
        <w:tc>
          <w:tcPr>
            <w:tcW w:w="4971" w:type="dxa"/>
            <w:gridSpan w:val="4"/>
            <w:vAlign w:val="center"/>
          </w:tcPr>
          <w:p>
            <w:pPr>
              <w:spacing w:line="240"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7" w:hRule="atLeast"/>
          <w:jc w:val="center"/>
        </w:trPr>
        <w:tc>
          <w:tcPr>
            <w:tcW w:w="1589" w:type="dxa"/>
            <w:gridSpan w:val="2"/>
            <w:vAlign w:val="center"/>
          </w:tcPr>
          <w:p>
            <w:pPr>
              <w:spacing w:line="480" w:lineRule="auto"/>
              <w:rPr>
                <w:rFonts w:hint="eastAsia" w:ascii="宋体" w:hAnsi="宋体"/>
                <w:sz w:val="24"/>
              </w:rPr>
            </w:pPr>
            <w:r>
              <w:rPr>
                <w:rFonts w:hint="eastAsia" w:ascii="宋体" w:hAnsi="宋体"/>
                <w:sz w:val="21"/>
                <w:szCs w:val="21"/>
              </w:rPr>
              <w:t>年度内本单位开展</w:t>
            </w:r>
            <w:r>
              <w:rPr>
                <w:rFonts w:hint="eastAsia" w:ascii="宋体" w:hAnsi="宋体"/>
                <w:sz w:val="21"/>
                <w:szCs w:val="21"/>
                <w:lang w:eastAsia="zh-CN"/>
              </w:rPr>
              <w:t>大学生</w:t>
            </w:r>
            <w:r>
              <w:rPr>
                <w:rFonts w:hint="eastAsia" w:ascii="宋体" w:hAnsi="宋体"/>
                <w:sz w:val="21"/>
                <w:szCs w:val="21"/>
              </w:rPr>
              <w:t>心理教育与咨询工作的主要成绩（可续页并附支撑材料</w:t>
            </w:r>
            <w:r>
              <w:rPr>
                <w:rFonts w:hint="eastAsia" w:ascii="宋体" w:hAnsi="宋体"/>
                <w:sz w:val="21"/>
                <w:szCs w:val="21"/>
                <w:lang w:eastAsia="zh-CN"/>
              </w:rPr>
              <w:t>复印件，支撑材料需要部门审核原件后盖“与原件相符”章或者签字、核对人签名、时间</w:t>
            </w:r>
            <w:r>
              <w:rPr>
                <w:rFonts w:hint="eastAsia" w:ascii="宋体" w:hAnsi="宋体"/>
                <w:sz w:val="21"/>
                <w:szCs w:val="21"/>
              </w:rPr>
              <w:t>）</w:t>
            </w:r>
          </w:p>
        </w:tc>
        <w:tc>
          <w:tcPr>
            <w:tcW w:w="8309" w:type="dxa"/>
            <w:gridSpan w:val="7"/>
            <w:vAlign w:val="top"/>
          </w:tcPr>
          <w:p>
            <w:pPr>
              <w:numPr>
                <w:ilvl w:val="0"/>
                <w:numId w:val="1"/>
              </w:numPr>
              <w:spacing w:line="240" w:lineRule="auto"/>
              <w:jc w:val="left"/>
              <w:rPr>
                <w:rFonts w:ascii="宋体" w:hAnsi="宋体"/>
                <w:sz w:val="24"/>
              </w:rPr>
            </w:pPr>
            <w:r>
              <w:rPr>
                <w:rFonts w:hint="eastAsia" w:ascii="宋体" w:hAnsi="宋体"/>
                <w:sz w:val="24"/>
              </w:rPr>
              <w:t>开展</w:t>
            </w:r>
            <w:r>
              <w:rPr>
                <w:rFonts w:hint="eastAsia" w:ascii="宋体" w:hAnsi="宋体"/>
                <w:sz w:val="24"/>
                <w:lang w:eastAsia="zh-CN"/>
              </w:rPr>
              <w:t>大学生</w:t>
            </w:r>
            <w:r>
              <w:rPr>
                <w:rFonts w:hint="eastAsia" w:ascii="宋体" w:hAnsi="宋体"/>
                <w:sz w:val="24"/>
              </w:rPr>
              <w:t>心理健康教育活动</w:t>
            </w:r>
            <w:r>
              <w:rPr>
                <w:rFonts w:hint="eastAsia" w:ascii="宋体" w:hAnsi="宋体"/>
                <w:sz w:val="24"/>
                <w:lang w:eastAsia="zh-CN"/>
              </w:rPr>
              <w:t>及讲座</w:t>
            </w:r>
            <w:r>
              <w:rPr>
                <w:rFonts w:hint="eastAsia" w:ascii="宋体" w:hAnsi="宋体"/>
                <w:sz w:val="24"/>
              </w:rPr>
              <w:t>的次数、内容</w:t>
            </w:r>
            <w:r>
              <w:rPr>
                <w:rFonts w:hint="eastAsia" w:ascii="宋体" w:hAnsi="宋体"/>
                <w:sz w:val="24"/>
                <w:lang w:eastAsia="zh-CN"/>
              </w:rPr>
              <w:t>、</w:t>
            </w:r>
            <w:r>
              <w:rPr>
                <w:rFonts w:hint="eastAsia" w:ascii="宋体" w:hAnsi="宋体"/>
                <w:sz w:val="24"/>
              </w:rPr>
              <w:t>参加人数</w:t>
            </w:r>
            <w:r>
              <w:rPr>
                <w:rFonts w:hint="eastAsia" w:ascii="宋体" w:hAnsi="宋体"/>
                <w:sz w:val="24"/>
                <w:lang w:eastAsia="zh-CN"/>
              </w:rPr>
              <w:t>、特色及成效。</w:t>
            </w:r>
          </w:p>
          <w:p>
            <w:pPr>
              <w:numPr>
                <w:ilvl w:val="0"/>
                <w:numId w:val="1"/>
              </w:numPr>
              <w:spacing w:line="240" w:lineRule="auto"/>
              <w:jc w:val="left"/>
              <w:rPr>
                <w:rFonts w:ascii="宋体" w:hAnsi="宋体"/>
                <w:sz w:val="24"/>
              </w:rPr>
            </w:pPr>
            <w:r>
              <w:rPr>
                <w:rFonts w:hint="eastAsia" w:ascii="宋体" w:hAnsi="宋体"/>
                <w:sz w:val="24"/>
              </w:rPr>
              <w:t>咨询学生的总数；</w:t>
            </w:r>
            <w:r>
              <w:rPr>
                <w:rFonts w:hint="eastAsia" w:ascii="宋体" w:hAnsi="宋体"/>
                <w:sz w:val="24"/>
                <w:lang w:eastAsia="zh-CN"/>
              </w:rPr>
              <w:t>使用何测量工具建立学生心理档案？测评</w:t>
            </w:r>
            <w:r>
              <w:rPr>
                <w:rFonts w:hint="eastAsia" w:ascii="宋体" w:hAnsi="宋体"/>
                <w:sz w:val="24"/>
              </w:rPr>
              <w:t>人数</w:t>
            </w:r>
            <w:r>
              <w:rPr>
                <w:rFonts w:hint="eastAsia" w:ascii="宋体" w:hAnsi="宋体"/>
                <w:sz w:val="24"/>
                <w:lang w:eastAsia="zh-CN"/>
              </w:rPr>
              <w:t>。</w:t>
            </w:r>
          </w:p>
          <w:p>
            <w:pPr>
              <w:numPr>
                <w:ilvl w:val="0"/>
                <w:numId w:val="1"/>
              </w:numPr>
              <w:spacing w:line="240" w:lineRule="auto"/>
              <w:jc w:val="left"/>
              <w:rPr>
                <w:rFonts w:ascii="宋体" w:hAnsi="宋体"/>
                <w:sz w:val="24"/>
              </w:rPr>
            </w:pPr>
            <w:r>
              <w:rPr>
                <w:rFonts w:hint="eastAsia" w:ascii="宋体" w:hAnsi="宋体"/>
                <w:sz w:val="24"/>
              </w:rPr>
              <w:t>转介学生人数；危机干预次数与人数</w:t>
            </w:r>
            <w:r>
              <w:rPr>
                <w:rFonts w:hint="eastAsia" w:ascii="宋体" w:hAnsi="宋体"/>
                <w:sz w:val="24"/>
                <w:lang w:eastAsia="zh-CN"/>
              </w:rPr>
              <w:t>。</w:t>
            </w:r>
          </w:p>
          <w:p>
            <w:pPr>
              <w:numPr>
                <w:ilvl w:val="0"/>
                <w:numId w:val="1"/>
              </w:numPr>
              <w:spacing w:line="240" w:lineRule="auto"/>
              <w:jc w:val="left"/>
              <w:rPr>
                <w:rFonts w:ascii="宋体" w:hAnsi="宋体"/>
                <w:sz w:val="24"/>
              </w:rPr>
            </w:pPr>
            <w:r>
              <w:rPr>
                <w:rFonts w:hint="eastAsia" w:ascii="宋体" w:hAnsi="宋体"/>
                <w:sz w:val="24"/>
              </w:rPr>
              <w:t>学校投入专项经费</w:t>
            </w:r>
            <w:r>
              <w:rPr>
                <w:rFonts w:hint="eastAsia" w:ascii="宋体" w:hAnsi="宋体"/>
                <w:sz w:val="24"/>
                <w:lang w:eastAsia="zh-CN"/>
              </w:rPr>
              <w:t>的具体</w:t>
            </w:r>
            <w:r>
              <w:rPr>
                <w:rFonts w:hint="eastAsia" w:ascii="宋体" w:hAnsi="宋体"/>
                <w:sz w:val="24"/>
              </w:rPr>
              <w:t>情况</w:t>
            </w:r>
            <w:r>
              <w:rPr>
                <w:rFonts w:hint="eastAsia" w:ascii="宋体" w:hAnsi="宋体"/>
                <w:sz w:val="24"/>
                <w:lang w:eastAsia="zh-CN"/>
              </w:rPr>
              <w:t>。</w:t>
            </w:r>
          </w:p>
          <w:p>
            <w:pPr>
              <w:numPr>
                <w:ilvl w:val="0"/>
                <w:numId w:val="1"/>
              </w:numPr>
              <w:spacing w:line="240" w:lineRule="auto"/>
              <w:jc w:val="left"/>
              <w:rPr>
                <w:rFonts w:ascii="宋体" w:hAnsi="宋体"/>
                <w:sz w:val="24"/>
              </w:rPr>
            </w:pPr>
            <w:r>
              <w:rPr>
                <w:rFonts w:hint="eastAsia" w:ascii="宋体" w:hAnsi="宋体"/>
                <w:sz w:val="24"/>
              </w:rPr>
              <w:t>由</w:t>
            </w:r>
            <w:r>
              <w:rPr>
                <w:rFonts w:hint="eastAsia" w:ascii="宋体" w:hAnsi="宋体"/>
                <w:sz w:val="24"/>
                <w:lang w:eastAsia="zh-CN"/>
              </w:rPr>
              <w:t>学校</w:t>
            </w:r>
            <w:r>
              <w:rPr>
                <w:rFonts w:hint="eastAsia" w:ascii="宋体" w:hAnsi="宋体"/>
                <w:sz w:val="24"/>
              </w:rPr>
              <w:t>教务</w:t>
            </w:r>
            <w:r>
              <w:rPr>
                <w:rFonts w:hint="eastAsia" w:ascii="宋体" w:hAnsi="宋体"/>
                <w:sz w:val="24"/>
                <w:lang w:eastAsia="zh-CN"/>
              </w:rPr>
              <w:t>处</w:t>
            </w:r>
            <w:r>
              <w:rPr>
                <w:rFonts w:hint="eastAsia" w:ascii="宋体" w:hAnsi="宋体"/>
                <w:sz w:val="24"/>
              </w:rPr>
              <w:t>下达开设大学生心理健康教育必修课程的任务书、学时数、学生人数</w:t>
            </w:r>
            <w:r>
              <w:rPr>
                <w:rFonts w:hint="eastAsia" w:ascii="宋体" w:hAnsi="宋体"/>
                <w:sz w:val="24"/>
                <w:lang w:eastAsia="zh-CN"/>
              </w:rPr>
              <w:t>。</w:t>
            </w:r>
          </w:p>
          <w:p>
            <w:pPr>
              <w:numPr>
                <w:ilvl w:val="0"/>
                <w:numId w:val="1"/>
              </w:numPr>
              <w:spacing w:line="240" w:lineRule="auto"/>
              <w:jc w:val="left"/>
              <w:rPr>
                <w:rFonts w:ascii="宋体" w:hAnsi="宋体"/>
                <w:sz w:val="24"/>
              </w:rPr>
            </w:pPr>
            <w:r>
              <w:rPr>
                <w:rFonts w:hint="eastAsia" w:ascii="宋体" w:hAnsi="宋体"/>
                <w:sz w:val="24"/>
                <w:lang w:eastAsia="zh-CN"/>
              </w:rPr>
              <w:t>学校心理健康教育</w:t>
            </w:r>
            <w:r>
              <w:rPr>
                <w:rFonts w:hint="eastAsia" w:ascii="宋体" w:hAnsi="宋体"/>
                <w:sz w:val="24"/>
              </w:rPr>
              <w:t>专职和兼职人员数量、结构和进修情况</w:t>
            </w:r>
            <w:r>
              <w:rPr>
                <w:rFonts w:hint="eastAsia" w:ascii="宋体" w:hAnsi="宋体"/>
                <w:sz w:val="24"/>
                <w:lang w:eastAsia="zh-CN"/>
              </w:rPr>
              <w:t>。</w:t>
            </w:r>
          </w:p>
          <w:p>
            <w:pPr>
              <w:numPr>
                <w:ilvl w:val="0"/>
                <w:numId w:val="1"/>
              </w:numPr>
              <w:spacing w:line="240" w:lineRule="auto"/>
              <w:jc w:val="left"/>
              <w:rPr>
                <w:rFonts w:ascii="宋体" w:hAnsi="宋体"/>
                <w:sz w:val="24"/>
              </w:rPr>
            </w:pPr>
            <w:r>
              <w:rPr>
                <w:rFonts w:hint="eastAsia" w:ascii="宋体" w:hAnsi="宋体"/>
                <w:sz w:val="24"/>
                <w:lang w:eastAsia="zh-CN"/>
              </w:rPr>
              <w:t>参加广东省高校心理健康教育与咨询专业委员会组织的活动具体次数及人数。</w:t>
            </w:r>
          </w:p>
          <w:p>
            <w:pPr>
              <w:numPr>
                <w:ilvl w:val="0"/>
                <w:numId w:val="1"/>
              </w:numPr>
              <w:spacing w:line="240" w:lineRule="auto"/>
              <w:jc w:val="left"/>
              <w:rPr>
                <w:rFonts w:hint="eastAsia" w:ascii="宋体" w:hAnsi="宋体"/>
                <w:sz w:val="24"/>
              </w:rPr>
            </w:pPr>
            <w:r>
              <w:rPr>
                <w:rFonts w:hint="eastAsia" w:ascii="宋体" w:hAnsi="宋体"/>
                <w:sz w:val="24"/>
                <w:lang w:eastAsia="zh-CN"/>
              </w:rPr>
              <w:t>学校心理健康教育</w:t>
            </w:r>
            <w:r>
              <w:rPr>
                <w:rFonts w:hint="eastAsia" w:ascii="宋体" w:hAnsi="宋体"/>
                <w:sz w:val="24"/>
              </w:rPr>
              <w:t>专职和兼职人员发表的相关论文、教材、专著数量与题录</w:t>
            </w:r>
          </w:p>
          <w:p>
            <w:pPr>
              <w:numPr>
                <w:ilvl w:val="0"/>
                <w:numId w:val="1"/>
              </w:numPr>
              <w:spacing w:line="240" w:lineRule="auto"/>
              <w:jc w:val="left"/>
              <w:rPr>
                <w:rFonts w:ascii="宋体" w:hAnsi="宋体"/>
                <w:sz w:val="24"/>
              </w:rPr>
            </w:pPr>
            <w:r>
              <w:rPr>
                <w:rFonts w:hint="eastAsia" w:ascii="宋体" w:hAnsi="宋体"/>
                <w:sz w:val="24"/>
              </w:rPr>
              <w:t>获得各级的奖励情况</w:t>
            </w:r>
          </w:p>
          <w:p>
            <w:pPr>
              <w:numPr>
                <w:ilvl w:val="0"/>
                <w:numId w:val="1"/>
              </w:numPr>
              <w:spacing w:line="240" w:lineRule="auto"/>
              <w:jc w:val="left"/>
              <w:rPr>
                <w:rFonts w:ascii="宋体" w:hAnsi="宋体"/>
                <w:sz w:val="24"/>
              </w:rPr>
            </w:pPr>
            <w:r>
              <w:rPr>
                <w:rFonts w:hint="eastAsia" w:ascii="宋体" w:hAnsi="宋体"/>
                <w:sz w:val="24"/>
                <w:lang w:eastAsia="zh-CN"/>
              </w:rPr>
              <w:t>其它</w:t>
            </w:r>
          </w:p>
          <w:p>
            <w:pPr>
              <w:spacing w:line="240" w:lineRule="auto"/>
              <w:ind w:left="360"/>
              <w:jc w:val="left"/>
              <w:rPr>
                <w:rFonts w:hint="eastAsia" w:ascii="宋体" w:hAnsi="宋体"/>
                <w:sz w:val="24"/>
              </w:rPr>
            </w:pPr>
          </w:p>
          <w:p>
            <w:pPr>
              <w:spacing w:line="240" w:lineRule="auto"/>
              <w:jc w:val="left"/>
              <w:rPr>
                <w:rFonts w:hint="eastAsia" w:ascii="宋体" w:hAnsi="宋体"/>
                <w:sz w:val="24"/>
              </w:rPr>
            </w:pPr>
          </w:p>
          <w:p>
            <w:pPr>
              <w:pStyle w:val="4"/>
              <w:widowControl/>
              <w:spacing w:line="240" w:lineRule="auto"/>
              <w:ind w:firstLine="0" w:firstLineChars="0"/>
              <w:jc w:val="left"/>
              <w:rPr>
                <w:rFonts w:hint="eastAsia" w:ascii="宋体" w:hAnsi="宋体"/>
                <w:kern w:val="0"/>
                <w:sz w:val="24"/>
                <w:szCs w:val="24"/>
              </w:rPr>
            </w:pPr>
          </w:p>
          <w:p>
            <w:pPr>
              <w:spacing w:line="240" w:lineRule="auto"/>
              <w:ind w:left="360"/>
              <w:jc w:val="left"/>
              <w:rPr>
                <w:rFonts w:hint="eastAsia" w:ascii="宋体" w:hAnsi="宋体"/>
                <w:sz w:val="24"/>
              </w:rPr>
            </w:pPr>
          </w:p>
          <w:p>
            <w:pPr>
              <w:spacing w:line="240" w:lineRule="auto"/>
              <w:jc w:val="left"/>
              <w:rPr>
                <w:rFonts w:hint="eastAsia" w:ascii="宋体" w:hAnsi="宋体"/>
                <w:sz w:val="24"/>
              </w:rPr>
            </w:pPr>
          </w:p>
          <w:p>
            <w:pPr>
              <w:spacing w:line="240" w:lineRule="auto"/>
              <w:jc w:val="left"/>
              <w:rPr>
                <w:rFonts w:hint="eastAsia" w:ascii="宋体" w:hAnsi="宋体" w:eastAsia="宋体"/>
                <w:sz w:val="24"/>
                <w:lang w:eastAsia="zh-CN"/>
              </w:rPr>
            </w:pPr>
          </w:p>
          <w:p>
            <w:pPr>
              <w:spacing w:line="240" w:lineRule="auto"/>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589" w:type="dxa"/>
            <w:gridSpan w:val="2"/>
            <w:vAlign w:val="center"/>
          </w:tcPr>
          <w:p>
            <w:pPr>
              <w:spacing w:line="560" w:lineRule="exact"/>
              <w:jc w:val="center"/>
              <w:rPr>
                <w:rFonts w:hint="eastAsia" w:ascii="宋体" w:hAnsi="宋体"/>
                <w:sz w:val="24"/>
              </w:rPr>
            </w:pPr>
            <w:r>
              <w:rPr>
                <w:rFonts w:hint="eastAsia" w:ascii="宋体" w:hAnsi="宋体"/>
                <w:sz w:val="24"/>
              </w:rPr>
              <w:t>所在</w:t>
            </w:r>
          </w:p>
          <w:p>
            <w:pPr>
              <w:spacing w:line="560" w:lineRule="exact"/>
              <w:jc w:val="center"/>
              <w:rPr>
                <w:rFonts w:hint="eastAsia" w:ascii="宋体" w:hAnsi="宋体"/>
                <w:sz w:val="24"/>
              </w:rPr>
            </w:pPr>
            <w:r>
              <w:rPr>
                <w:rFonts w:hint="eastAsia" w:ascii="宋体" w:hAnsi="宋体"/>
                <w:sz w:val="24"/>
              </w:rPr>
              <w:t>单位</w:t>
            </w:r>
          </w:p>
          <w:p>
            <w:pPr>
              <w:spacing w:line="560" w:lineRule="exact"/>
              <w:jc w:val="center"/>
              <w:rPr>
                <w:rFonts w:hint="eastAsia" w:ascii="宋体" w:hAnsi="宋体"/>
                <w:sz w:val="24"/>
              </w:rPr>
            </w:pPr>
            <w:r>
              <w:rPr>
                <w:rFonts w:hint="eastAsia" w:ascii="宋体" w:hAnsi="宋体"/>
                <w:sz w:val="24"/>
              </w:rPr>
              <w:t>意见</w:t>
            </w:r>
          </w:p>
        </w:tc>
        <w:tc>
          <w:tcPr>
            <w:tcW w:w="8309" w:type="dxa"/>
            <w:gridSpan w:val="7"/>
            <w:vAlign w:val="top"/>
          </w:tcPr>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r>
              <w:rPr>
                <w:rFonts w:hint="eastAsia" w:ascii="宋体" w:hAnsi="宋体"/>
                <w:sz w:val="24"/>
              </w:rPr>
              <w:t xml:space="preserve">分管学生工作的学校领导签名：            </w:t>
            </w:r>
            <w:r>
              <w:rPr>
                <w:rFonts w:hint="eastAsia" w:ascii="宋体" w:hAnsi="宋体"/>
                <w:sz w:val="24"/>
                <w:lang w:val="en-US" w:eastAsia="zh-CN"/>
              </w:rPr>
              <w:t xml:space="preserve">   </w:t>
            </w:r>
            <w:r>
              <w:rPr>
                <w:rFonts w:hint="eastAsia" w:ascii="宋体" w:hAnsi="宋体"/>
                <w:sz w:val="24"/>
              </w:rPr>
              <w:t xml:space="preserve"> （单位公章）              </w:t>
            </w:r>
          </w:p>
          <w:p>
            <w:pPr>
              <w:spacing w:line="560" w:lineRule="exact"/>
              <w:ind w:firstLine="1440" w:firstLineChars="600"/>
              <w:rPr>
                <w:rFonts w:hint="eastAsia"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9" w:type="dxa"/>
            <w:gridSpan w:val="2"/>
            <w:vAlign w:val="center"/>
          </w:tcPr>
          <w:p>
            <w:pPr>
              <w:spacing w:line="560" w:lineRule="exact"/>
              <w:jc w:val="center"/>
              <w:rPr>
                <w:rFonts w:hint="eastAsia" w:ascii="宋体" w:hAnsi="宋体"/>
                <w:sz w:val="24"/>
              </w:rPr>
            </w:pPr>
            <w:r>
              <w:rPr>
                <w:rFonts w:hint="eastAsia" w:ascii="宋体" w:hAnsi="宋体"/>
                <w:sz w:val="24"/>
              </w:rPr>
              <w:t>常务委员会评审意见</w:t>
            </w:r>
          </w:p>
        </w:tc>
        <w:tc>
          <w:tcPr>
            <w:tcW w:w="8309" w:type="dxa"/>
            <w:gridSpan w:val="7"/>
            <w:vAlign w:val="top"/>
          </w:tcPr>
          <w:p>
            <w:pPr>
              <w:spacing w:line="560" w:lineRule="exact"/>
              <w:rPr>
                <w:rFonts w:hint="eastAsia" w:ascii="宋体" w:hAnsi="宋体"/>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68DB"/>
    <w:multiLevelType w:val="multilevel"/>
    <w:tmpl w:val="51D468DB"/>
    <w:lvl w:ilvl="0" w:tentative="0">
      <w:start w:val="1"/>
      <w:numFmt w:val="decimalEnclosedCircle"/>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20E33"/>
    <w:rsid w:val="69B20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1"/>
    <w:basedOn w:val="1"/>
    <w:uiPriority w:val="99"/>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2017-09-02T02:37:00Z</dcterms:created>
  <dc:creator>陆卓林</dc:creator>
  <cp:lastModifiedBy>陆卓林</cp:lastModifiedBy>
  <dcterms:modified xsi:type="dcterms:W3CDTF">2017-09-02T02:37:58Z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