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z w:val="32"/>
          <w:szCs w:val="32"/>
        </w:rPr>
      </w:pPr>
      <w:r>
        <w:rPr>
          <w:rFonts w:hint="eastAsia" w:ascii="宋体" w:hAnsi="宋体"/>
          <w:b/>
          <w:sz w:val="32"/>
          <w:szCs w:val="32"/>
        </w:rPr>
        <w:t>广东省高校心理健康教育与咨询工作先进个人申报表</w:t>
      </w:r>
    </w:p>
    <w:p>
      <w:pPr>
        <w:spacing w:line="560" w:lineRule="exact"/>
        <w:jc w:val="center"/>
        <w:rPr>
          <w:rFonts w:hint="eastAsia" w:ascii="宋体" w:hAnsi="宋体"/>
          <w:b/>
          <w:sz w:val="32"/>
          <w:szCs w:val="32"/>
        </w:rPr>
      </w:pPr>
      <w:r>
        <w:rPr>
          <w:rFonts w:hint="eastAsia" w:ascii="宋体" w:hAnsi="宋体"/>
          <w:b/>
          <w:sz w:val="32"/>
          <w:szCs w:val="32"/>
        </w:rPr>
        <w:t>（申报类别：口20年</w:t>
      </w:r>
      <w:r>
        <w:rPr>
          <w:rFonts w:hint="eastAsia" w:ascii="宋体" w:hAnsi="宋体"/>
          <w:b/>
          <w:sz w:val="32"/>
          <w:szCs w:val="32"/>
          <w:lang w:val="en-US" w:eastAsia="zh-CN"/>
        </w:rPr>
        <w:t>敬业</w:t>
      </w:r>
      <w:r>
        <w:rPr>
          <w:rFonts w:hint="eastAsia" w:ascii="宋体" w:hAnsi="宋体"/>
          <w:b/>
          <w:sz w:val="32"/>
          <w:szCs w:val="32"/>
        </w:rPr>
        <w:t>奖 口</w:t>
      </w:r>
      <w:r>
        <w:rPr>
          <w:rFonts w:hint="eastAsia" w:ascii="宋体" w:hAnsi="宋体"/>
          <w:b/>
          <w:sz w:val="32"/>
          <w:szCs w:val="32"/>
          <w:lang w:val="en-US" w:eastAsia="zh-CN"/>
        </w:rPr>
        <w:t>1</w:t>
      </w:r>
      <w:r>
        <w:rPr>
          <w:rFonts w:hint="eastAsia" w:ascii="宋体" w:hAnsi="宋体"/>
          <w:b/>
          <w:sz w:val="32"/>
          <w:szCs w:val="32"/>
        </w:rPr>
        <w:t>0年</w:t>
      </w:r>
      <w:r>
        <w:rPr>
          <w:rFonts w:hint="eastAsia" w:ascii="宋体" w:hAnsi="宋体"/>
          <w:b/>
          <w:sz w:val="32"/>
          <w:szCs w:val="32"/>
          <w:lang w:val="en-US" w:eastAsia="zh-CN"/>
        </w:rPr>
        <w:t>敬业</w:t>
      </w:r>
      <w:r>
        <w:rPr>
          <w:rFonts w:hint="eastAsia" w:ascii="宋体" w:hAnsi="宋体"/>
          <w:b/>
          <w:sz w:val="32"/>
          <w:szCs w:val="32"/>
        </w:rPr>
        <w:t>奖 口先进</w:t>
      </w:r>
      <w:r>
        <w:rPr>
          <w:rFonts w:hint="eastAsia" w:ascii="宋体" w:hAnsi="宋体"/>
          <w:b/>
          <w:sz w:val="32"/>
          <w:szCs w:val="32"/>
          <w:lang w:val="en-US" w:eastAsia="zh-CN"/>
        </w:rPr>
        <w:t>个人</w:t>
      </w:r>
      <w:r>
        <w:rPr>
          <w:rFonts w:hint="eastAsia" w:ascii="宋体" w:hAnsi="宋体"/>
          <w:b/>
          <w:sz w:val="32"/>
          <w:szCs w:val="32"/>
        </w:rPr>
        <w:t>）</w:t>
      </w:r>
    </w:p>
    <w:tbl>
      <w:tblPr>
        <w:tblStyle w:val="4"/>
        <w:tblpPr w:leftFromText="180" w:rightFromText="180" w:vertAnchor="text" w:tblpX="10214" w:tblpY="158"/>
        <w:tblOverlap w:val="never"/>
        <w:tblW w:w="2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403" w:type="dxa"/>
            <w:vAlign w:val="top"/>
          </w:tcPr>
          <w:p>
            <w:pPr>
              <w:spacing w:line="560" w:lineRule="exact"/>
              <w:jc w:val="both"/>
              <w:rPr>
                <w:rFonts w:hint="eastAsia" w:ascii="宋体" w:hAnsi="宋体"/>
                <w:b/>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2403" w:type="dxa"/>
            <w:vAlign w:val="top"/>
          </w:tcPr>
          <w:p>
            <w:pPr>
              <w:spacing w:line="560" w:lineRule="exact"/>
              <w:jc w:val="both"/>
              <w:rPr>
                <w:rFonts w:hint="eastAsia" w:ascii="宋体" w:hAnsi="宋体"/>
                <w:b/>
                <w:sz w:val="32"/>
                <w:szCs w:val="32"/>
                <w:vertAlign w:val="baseline"/>
              </w:rPr>
            </w:pPr>
          </w:p>
        </w:tc>
      </w:tr>
    </w:tbl>
    <w:p>
      <w:pPr>
        <w:spacing w:line="560" w:lineRule="exact"/>
        <w:jc w:val="both"/>
        <w:rPr>
          <w:rFonts w:hint="eastAsia" w:ascii="宋体" w:hAnsi="宋体"/>
          <w:b/>
          <w:sz w:val="32"/>
          <w:szCs w:val="32"/>
        </w:rPr>
      </w:pP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1592"/>
        <w:gridCol w:w="883"/>
        <w:gridCol w:w="209"/>
        <w:gridCol w:w="1066"/>
        <w:gridCol w:w="1635"/>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top"/>
          </w:tcPr>
          <w:p>
            <w:pPr>
              <w:spacing w:line="560" w:lineRule="exact"/>
              <w:rPr>
                <w:rFonts w:hint="eastAsia" w:ascii="仿宋_GB2312" w:eastAsia="仿宋_GB2312"/>
                <w:sz w:val="28"/>
              </w:rPr>
            </w:pPr>
            <w:r>
              <w:rPr>
                <w:rFonts w:hint="eastAsia" w:ascii="仿宋_GB2312" w:eastAsia="仿宋_GB2312"/>
                <w:sz w:val="24"/>
                <w:szCs w:val="24"/>
                <w:lang w:eastAsia="zh-CN"/>
              </w:rPr>
              <w:t>申报人</w:t>
            </w:r>
            <w:r>
              <w:rPr>
                <w:rFonts w:hint="eastAsia" w:ascii="仿宋_GB2312" w:eastAsia="仿宋_GB2312"/>
                <w:sz w:val="24"/>
                <w:szCs w:val="24"/>
              </w:rPr>
              <w:t>姓名</w:t>
            </w:r>
          </w:p>
        </w:tc>
        <w:tc>
          <w:tcPr>
            <w:tcW w:w="1592" w:type="dxa"/>
            <w:vAlign w:val="top"/>
          </w:tcPr>
          <w:p>
            <w:pPr>
              <w:spacing w:line="560" w:lineRule="exact"/>
              <w:rPr>
                <w:rFonts w:hint="eastAsia" w:ascii="仿宋_GB2312" w:eastAsia="仿宋_GB2312"/>
                <w:sz w:val="28"/>
                <w:lang w:eastAsia="zh-CN"/>
              </w:rPr>
            </w:pPr>
          </w:p>
        </w:tc>
        <w:tc>
          <w:tcPr>
            <w:tcW w:w="1092" w:type="dxa"/>
            <w:gridSpan w:val="2"/>
            <w:vAlign w:val="top"/>
          </w:tcPr>
          <w:p>
            <w:pPr>
              <w:spacing w:line="560" w:lineRule="exact"/>
              <w:rPr>
                <w:rFonts w:hint="eastAsia" w:ascii="仿宋_GB2312" w:eastAsia="仿宋_GB2312"/>
                <w:sz w:val="28"/>
              </w:rPr>
            </w:pPr>
            <w:r>
              <w:rPr>
                <w:rFonts w:hint="eastAsia" w:ascii="仿宋_GB2312" w:eastAsia="仿宋_GB2312"/>
                <w:sz w:val="28"/>
              </w:rPr>
              <w:t>性 别</w:t>
            </w:r>
          </w:p>
        </w:tc>
        <w:tc>
          <w:tcPr>
            <w:tcW w:w="1066" w:type="dxa"/>
            <w:vAlign w:val="top"/>
          </w:tcPr>
          <w:p>
            <w:pPr>
              <w:spacing w:line="560" w:lineRule="exact"/>
              <w:rPr>
                <w:rFonts w:hint="eastAsia" w:ascii="仿宋_GB2312" w:eastAsia="仿宋_GB2312"/>
                <w:sz w:val="28"/>
                <w:lang w:eastAsia="zh-CN"/>
              </w:rPr>
            </w:pPr>
          </w:p>
        </w:tc>
        <w:tc>
          <w:tcPr>
            <w:tcW w:w="1635" w:type="dxa"/>
            <w:vAlign w:val="top"/>
          </w:tcPr>
          <w:p>
            <w:pPr>
              <w:spacing w:line="560" w:lineRule="exact"/>
              <w:rPr>
                <w:rFonts w:hint="eastAsia" w:ascii="仿宋_GB2312" w:eastAsia="仿宋_GB2312"/>
                <w:sz w:val="28"/>
              </w:rPr>
            </w:pPr>
            <w:r>
              <w:rPr>
                <w:rFonts w:hint="eastAsia" w:ascii="仿宋_GB2312" w:eastAsia="仿宋_GB2312"/>
                <w:sz w:val="28"/>
              </w:rPr>
              <w:t>工作单位</w:t>
            </w:r>
          </w:p>
        </w:tc>
        <w:tc>
          <w:tcPr>
            <w:tcW w:w="1561" w:type="dxa"/>
            <w:vAlign w:val="top"/>
          </w:tcPr>
          <w:p>
            <w:pPr>
              <w:spacing w:line="56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051" w:type="dxa"/>
            <w:gridSpan w:val="3"/>
            <w:vAlign w:val="top"/>
          </w:tcPr>
          <w:p>
            <w:pPr>
              <w:spacing w:line="560" w:lineRule="exact"/>
              <w:rPr>
                <w:rFonts w:hint="eastAsia" w:ascii="仿宋_GB2312" w:eastAsia="仿宋_GB2312"/>
                <w:sz w:val="28"/>
                <w:lang w:eastAsia="zh-CN"/>
              </w:rPr>
            </w:pPr>
            <w:r>
              <w:rPr>
                <w:rFonts w:hint="eastAsia" w:ascii="仿宋_GB2312" w:eastAsia="仿宋_GB2312"/>
                <w:sz w:val="28"/>
                <w:lang w:val="en-US" w:eastAsia="zh-CN"/>
              </w:rPr>
              <w:t>在</w:t>
            </w:r>
            <w:r>
              <w:rPr>
                <w:rFonts w:hint="eastAsia" w:ascii="仿宋_GB2312" w:eastAsia="仿宋_GB2312"/>
                <w:b/>
                <w:bCs/>
                <w:sz w:val="28"/>
                <w:lang w:val="en-US" w:eastAsia="zh-CN"/>
              </w:rPr>
              <w:t>本校</w:t>
            </w:r>
            <w:r>
              <w:rPr>
                <w:rFonts w:hint="eastAsia" w:ascii="仿宋_GB2312" w:eastAsia="仿宋_GB2312"/>
                <w:sz w:val="28"/>
                <w:lang w:val="en-US" w:eastAsia="zh-CN"/>
              </w:rPr>
              <w:t>从事专兼职大学生心理健康教育工作</w:t>
            </w:r>
            <w:r>
              <w:rPr>
                <w:rFonts w:hint="eastAsia" w:ascii="仿宋_GB2312" w:eastAsia="仿宋_GB2312"/>
                <w:sz w:val="28"/>
              </w:rPr>
              <w:t>时间</w:t>
            </w:r>
          </w:p>
        </w:tc>
        <w:tc>
          <w:tcPr>
            <w:tcW w:w="1275" w:type="dxa"/>
            <w:gridSpan w:val="2"/>
            <w:vAlign w:val="top"/>
          </w:tcPr>
          <w:p>
            <w:pPr>
              <w:spacing w:line="560" w:lineRule="exact"/>
              <w:rPr>
                <w:rFonts w:hint="eastAsia" w:ascii="仿宋_GB2312" w:eastAsia="仿宋_GB2312"/>
                <w:sz w:val="28"/>
                <w:lang w:eastAsia="zh-CN"/>
              </w:rPr>
            </w:pPr>
          </w:p>
        </w:tc>
        <w:tc>
          <w:tcPr>
            <w:tcW w:w="1635" w:type="dxa"/>
            <w:vAlign w:val="top"/>
          </w:tcPr>
          <w:p>
            <w:pPr>
              <w:spacing w:line="560" w:lineRule="exact"/>
              <w:rPr>
                <w:rFonts w:hint="eastAsia" w:ascii="仿宋_GB2312" w:eastAsia="仿宋_GB2312"/>
                <w:sz w:val="28"/>
              </w:rPr>
            </w:pPr>
            <w:r>
              <w:rPr>
                <w:rFonts w:hint="eastAsia" w:ascii="仿宋_GB2312" w:eastAsia="仿宋_GB2312"/>
                <w:sz w:val="28"/>
              </w:rPr>
              <w:t>职务、职称</w:t>
            </w:r>
          </w:p>
        </w:tc>
        <w:tc>
          <w:tcPr>
            <w:tcW w:w="1561" w:type="dxa"/>
            <w:vAlign w:val="top"/>
          </w:tcPr>
          <w:p>
            <w:pPr>
              <w:spacing w:line="560" w:lineRule="exact"/>
              <w:rPr>
                <w:rFonts w:hint="eastAsia" w:ascii="仿宋_GB2312" w:eastAsia="仿宋_GB2312"/>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center"/>
          </w:tcPr>
          <w:p>
            <w:pPr>
              <w:spacing w:line="560" w:lineRule="exact"/>
              <w:rPr>
                <w:rFonts w:hint="eastAsia" w:ascii="仿宋_GB2312" w:eastAsia="仿宋_GB2312"/>
                <w:sz w:val="28"/>
              </w:rPr>
            </w:pPr>
            <w:r>
              <w:rPr>
                <w:rFonts w:hint="eastAsia" w:ascii="宋体" w:hAnsi="宋体"/>
                <w:sz w:val="21"/>
                <w:szCs w:val="21"/>
                <w:lang w:eastAsia="zh-CN"/>
              </w:rPr>
              <w:t>申请人在本校</w:t>
            </w:r>
            <w:r>
              <w:rPr>
                <w:rFonts w:hint="eastAsia" w:ascii="宋体" w:hAnsi="宋体"/>
                <w:sz w:val="21"/>
                <w:szCs w:val="21"/>
              </w:rPr>
              <w:t>从事</w:t>
            </w:r>
            <w:r>
              <w:rPr>
                <w:rFonts w:hint="eastAsia" w:ascii="宋体" w:hAnsi="宋体"/>
                <w:sz w:val="21"/>
                <w:szCs w:val="21"/>
                <w:lang w:eastAsia="zh-CN"/>
              </w:rPr>
              <w:t>大学生</w:t>
            </w:r>
            <w:r>
              <w:rPr>
                <w:rFonts w:hint="eastAsia" w:ascii="宋体" w:hAnsi="宋体"/>
                <w:sz w:val="21"/>
                <w:szCs w:val="21"/>
              </w:rPr>
              <w:t>心理</w:t>
            </w:r>
            <w:r>
              <w:rPr>
                <w:rFonts w:hint="eastAsia" w:ascii="宋体" w:hAnsi="宋体"/>
                <w:sz w:val="21"/>
                <w:szCs w:val="21"/>
                <w:lang w:eastAsia="zh-CN"/>
              </w:rPr>
              <w:t>健康</w:t>
            </w:r>
            <w:r>
              <w:rPr>
                <w:rFonts w:hint="eastAsia" w:ascii="宋体" w:hAnsi="宋体"/>
                <w:sz w:val="21"/>
                <w:szCs w:val="21"/>
              </w:rPr>
              <w:t>教育与咨询工作的主要业绩（可续页并附支撑材料</w:t>
            </w:r>
            <w:r>
              <w:rPr>
                <w:rFonts w:hint="eastAsia" w:ascii="宋体" w:hAnsi="宋体"/>
                <w:sz w:val="21"/>
                <w:szCs w:val="21"/>
                <w:lang w:eastAsia="zh-CN"/>
              </w:rPr>
              <w:t>复印件，支撑材料需要部门审核原件后盖“与原件相符”章或者签字、核对人签名、时间</w:t>
            </w:r>
            <w:r>
              <w:rPr>
                <w:rFonts w:hint="eastAsia" w:ascii="宋体" w:hAnsi="宋体"/>
                <w:sz w:val="21"/>
                <w:szCs w:val="21"/>
              </w:rPr>
              <w:t>）</w:t>
            </w:r>
            <w:r>
              <w:rPr>
                <w:rFonts w:hint="eastAsia" w:ascii="仿宋_GB2312" w:eastAsia="仿宋_GB2312"/>
                <w:sz w:val="21"/>
                <w:szCs w:val="21"/>
              </w:rPr>
              <w:t>）</w:t>
            </w:r>
          </w:p>
        </w:tc>
        <w:tc>
          <w:tcPr>
            <w:tcW w:w="6946" w:type="dxa"/>
            <w:gridSpan w:val="6"/>
            <w:vAlign w:val="top"/>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申报主要</w:t>
            </w:r>
            <w:r>
              <w:rPr>
                <w:rFonts w:hint="eastAsia" w:ascii="仿宋_GB2312" w:hAnsi="仿宋_GB2312" w:eastAsia="仿宋_GB2312" w:cs="仿宋_GB2312"/>
                <w:sz w:val="28"/>
              </w:rPr>
              <w:t>内容包括：</w:t>
            </w:r>
            <w:r>
              <w:rPr>
                <w:rFonts w:hint="eastAsia" w:ascii="仿宋_GB2312" w:hAnsi="仿宋_GB2312" w:eastAsia="仿宋_GB2312" w:cs="仿宋_GB2312"/>
                <w:sz w:val="28"/>
                <w:lang w:eastAsia="zh-CN"/>
              </w:rPr>
              <w:t>在本校</w:t>
            </w:r>
            <w:r>
              <w:rPr>
                <w:rFonts w:hint="eastAsia" w:ascii="仿宋_GB2312" w:hAnsi="仿宋_GB2312" w:eastAsia="仿宋_GB2312" w:cs="仿宋_GB2312"/>
                <w:sz w:val="28"/>
              </w:rPr>
              <w:t>①开展</w:t>
            </w:r>
            <w:r>
              <w:rPr>
                <w:rFonts w:hint="eastAsia" w:ascii="仿宋_GB2312" w:hAnsi="仿宋_GB2312" w:eastAsia="仿宋_GB2312" w:cs="仿宋_GB2312"/>
                <w:sz w:val="28"/>
                <w:lang w:eastAsia="zh-CN"/>
              </w:rPr>
              <w:t>大学生</w:t>
            </w:r>
            <w:r>
              <w:rPr>
                <w:rFonts w:hint="eastAsia" w:ascii="仿宋_GB2312" w:hAnsi="仿宋_GB2312" w:eastAsia="仿宋_GB2312" w:cs="仿宋_GB2312"/>
                <w:sz w:val="28"/>
              </w:rPr>
              <w:t>心理健康教育活动</w:t>
            </w:r>
            <w:r>
              <w:rPr>
                <w:rFonts w:hint="eastAsia" w:ascii="仿宋_GB2312" w:hAnsi="仿宋_GB2312" w:eastAsia="仿宋_GB2312" w:cs="仿宋_GB2312"/>
                <w:sz w:val="28"/>
                <w:lang w:eastAsia="zh-CN"/>
              </w:rPr>
              <w:t>及讲座</w:t>
            </w:r>
            <w:r>
              <w:rPr>
                <w:rFonts w:hint="eastAsia" w:ascii="仿宋_GB2312" w:hAnsi="仿宋_GB2312" w:eastAsia="仿宋_GB2312" w:cs="仿宋_GB2312"/>
                <w:sz w:val="28"/>
              </w:rPr>
              <w:t>的次数、内容</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参加人数</w:t>
            </w:r>
            <w:r>
              <w:rPr>
                <w:rFonts w:hint="eastAsia" w:ascii="仿宋_GB2312" w:hAnsi="仿宋_GB2312" w:eastAsia="仿宋_GB2312" w:cs="仿宋_GB2312"/>
                <w:sz w:val="28"/>
                <w:lang w:eastAsia="zh-CN"/>
              </w:rPr>
              <w:t>、主要成效</w:t>
            </w:r>
            <w:r>
              <w:rPr>
                <w:rFonts w:hint="eastAsia" w:ascii="仿宋_GB2312" w:hAnsi="仿宋_GB2312" w:eastAsia="仿宋_GB2312" w:cs="仿宋_GB2312"/>
                <w:sz w:val="28"/>
              </w:rPr>
              <w:t>；②咨询学生的总数</w:t>
            </w:r>
            <w:r>
              <w:rPr>
                <w:rFonts w:hint="eastAsia" w:ascii="仿宋_GB2312" w:hAnsi="仿宋_GB2312" w:eastAsia="仿宋_GB2312" w:cs="仿宋_GB2312"/>
                <w:sz w:val="28"/>
                <w:lang w:eastAsia="zh-CN"/>
              </w:rPr>
              <w:t>、咨询效果及体验；</w:t>
            </w:r>
            <w:r>
              <w:rPr>
                <w:rFonts w:hint="eastAsia" w:ascii="仿宋_GB2312" w:hAnsi="仿宋_GB2312" w:eastAsia="仿宋_GB2312" w:cs="仿宋_GB2312"/>
                <w:sz w:val="28"/>
              </w:rPr>
              <w:t>③</w:t>
            </w:r>
            <w:r>
              <w:rPr>
                <w:rFonts w:hint="eastAsia" w:ascii="仿宋_GB2312" w:hAnsi="仿宋_GB2312" w:eastAsia="仿宋_GB2312" w:cs="仿宋_GB2312"/>
                <w:sz w:val="28"/>
                <w:lang w:eastAsia="zh-CN"/>
              </w:rPr>
              <w:t>识别与处理学生心理危机的情况；</w:t>
            </w:r>
            <w:r>
              <w:rPr>
                <w:rFonts w:hint="eastAsia" w:ascii="仿宋_GB2312" w:hAnsi="仿宋_GB2312" w:eastAsia="仿宋_GB2312" w:cs="仿宋_GB2312"/>
                <w:sz w:val="28"/>
              </w:rPr>
              <w:t>④</w:t>
            </w:r>
            <w:r>
              <w:rPr>
                <w:rFonts w:hint="eastAsia" w:ascii="仿宋_GB2312" w:hAnsi="仿宋_GB2312" w:eastAsia="仿宋_GB2312" w:cs="仿宋_GB2312"/>
                <w:sz w:val="28"/>
                <w:lang w:eastAsia="zh-CN"/>
              </w:rPr>
              <w:t>讲授大学生心理健康教育教育相关课程的名称、学生数、学生人数；</w:t>
            </w:r>
            <w:r>
              <w:rPr>
                <w:rFonts w:hint="eastAsia" w:ascii="仿宋_GB2312" w:hAnsi="仿宋_GB2312" w:eastAsia="仿宋_GB2312" w:cs="仿宋_GB2312"/>
                <w:sz w:val="28"/>
              </w:rPr>
              <w:t>⑤</w:t>
            </w:r>
            <w:r>
              <w:rPr>
                <w:rFonts w:hint="eastAsia" w:ascii="仿宋_GB2312" w:hAnsi="仿宋_GB2312" w:eastAsia="仿宋_GB2312" w:cs="仿宋_GB2312"/>
                <w:sz w:val="28"/>
                <w:lang w:eastAsia="zh-CN"/>
              </w:rPr>
              <w:t>参加广东省高校心理健康教育与咨询专业委员会组织的活动具体次数、时间；</w:t>
            </w:r>
            <w:r>
              <w:rPr>
                <w:rFonts w:hint="eastAsia" w:ascii="仿宋_GB2312" w:hAnsi="仿宋_GB2312" w:eastAsia="仿宋_GB2312" w:cs="仿宋_GB2312"/>
                <w:sz w:val="28"/>
              </w:rPr>
              <w:t>⑥获得各级奖励的情况</w:t>
            </w:r>
            <w:r>
              <w:rPr>
                <w:rFonts w:hint="eastAsia" w:ascii="仿宋_GB2312" w:hAnsi="仿宋_GB2312" w:eastAsia="仿宋_GB2312" w:cs="仿宋_GB2312"/>
                <w:sz w:val="28"/>
                <w:lang w:eastAsia="zh-CN"/>
              </w:rPr>
              <w:t>；</w:t>
            </w:r>
            <w:r>
              <w:rPr>
                <w:rFonts w:hint="eastAsia" w:ascii="仿宋_GB2312" w:hAnsi="仿宋_GB2312" w:eastAsia="仿宋_GB2312" w:cs="仿宋_GB2312"/>
                <w:sz w:val="28"/>
              </w:rPr>
              <w:t>⑦发表的相关论文、教材、专著数量与题录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仿宋_GB2312" w:hAnsi="仿宋_GB2312" w:eastAsia="仿宋_GB2312" w:cs="仿宋_GB2312"/>
                <w:sz w:val="28"/>
              </w:rPr>
            </w:pPr>
          </w:p>
          <w:p>
            <w:pPr>
              <w:spacing w:line="560" w:lineRule="exact"/>
              <w:rPr>
                <w:rFonts w:hint="eastAsia" w:ascii="仿宋_GB2312" w:eastAsia="仿宋_GB2312"/>
                <w:sz w:val="28"/>
                <w:lang w:eastAsia="zh-CN"/>
              </w:rPr>
            </w:pPr>
          </w:p>
          <w:p>
            <w:pPr>
              <w:spacing w:line="560" w:lineRule="exact"/>
              <w:rPr>
                <w:rFonts w:hint="eastAsia" w:ascii="仿宋_GB2312" w:eastAsia="仿宋_GB2312"/>
                <w:sz w:val="28"/>
              </w:rPr>
            </w:pPr>
          </w:p>
          <w:p>
            <w:pPr>
              <w:spacing w:line="560" w:lineRule="exact"/>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center"/>
          </w:tcPr>
          <w:p>
            <w:pPr>
              <w:spacing w:line="560" w:lineRule="exact"/>
              <w:jc w:val="center"/>
              <w:rPr>
                <w:rFonts w:hint="eastAsia" w:ascii="宋体" w:hAnsi="宋体"/>
                <w:sz w:val="24"/>
              </w:rPr>
            </w:pPr>
            <w:r>
              <w:rPr>
                <w:rFonts w:hint="eastAsia" w:ascii="宋体" w:hAnsi="宋体"/>
                <w:sz w:val="24"/>
              </w:rPr>
              <w:t>所在单位</w:t>
            </w:r>
          </w:p>
          <w:p>
            <w:pPr>
              <w:spacing w:line="560" w:lineRule="exact"/>
              <w:jc w:val="center"/>
              <w:rPr>
                <w:rFonts w:hint="eastAsia" w:ascii="仿宋_GB2312" w:eastAsia="仿宋_GB2312"/>
                <w:sz w:val="28"/>
              </w:rPr>
            </w:pPr>
            <w:r>
              <w:rPr>
                <w:rFonts w:hint="eastAsia" w:ascii="宋体" w:hAnsi="宋体"/>
                <w:sz w:val="24"/>
              </w:rPr>
              <w:t>意见</w:t>
            </w:r>
          </w:p>
        </w:tc>
        <w:tc>
          <w:tcPr>
            <w:tcW w:w="6946" w:type="dxa"/>
            <w:gridSpan w:val="6"/>
            <w:vAlign w:val="top"/>
          </w:tcPr>
          <w:p>
            <w:pPr>
              <w:spacing w:line="560" w:lineRule="exact"/>
              <w:rPr>
                <w:rFonts w:hint="eastAsia" w:ascii="仿宋_GB2312" w:eastAsia="仿宋_GB2312"/>
                <w:sz w:val="28"/>
              </w:rPr>
            </w:pPr>
          </w:p>
          <w:p>
            <w:pPr>
              <w:spacing w:line="560" w:lineRule="exact"/>
              <w:rPr>
                <w:rFonts w:hint="eastAsia" w:ascii="宋体" w:hAnsi="宋体"/>
                <w:sz w:val="24"/>
              </w:rPr>
            </w:pPr>
            <w:r>
              <w:rPr>
                <w:rFonts w:hint="eastAsia" w:ascii="宋体" w:hAnsi="宋体"/>
                <w:sz w:val="24"/>
              </w:rPr>
              <w:t xml:space="preserve">分管学生工作的学校领导签名：            </w:t>
            </w:r>
            <w:r>
              <w:rPr>
                <w:rFonts w:hint="eastAsia" w:ascii="宋体" w:hAnsi="宋体"/>
                <w:sz w:val="24"/>
                <w:lang w:val="en-US" w:eastAsia="zh-CN"/>
              </w:rPr>
              <w:t xml:space="preserve">   </w:t>
            </w:r>
            <w:r>
              <w:rPr>
                <w:rFonts w:hint="eastAsia" w:ascii="宋体" w:hAnsi="宋体"/>
                <w:sz w:val="24"/>
              </w:rPr>
              <w:t xml:space="preserve"> （单位公章）              </w:t>
            </w:r>
          </w:p>
          <w:p>
            <w:pPr>
              <w:spacing w:line="560" w:lineRule="exact"/>
              <w:ind w:firstLine="1680" w:firstLineChars="700"/>
              <w:rPr>
                <w:rFonts w:hint="eastAsia" w:ascii="仿宋_GB2312" w:eastAsia="仿宋_GB2312"/>
                <w:sz w:val="28"/>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6" w:type="dxa"/>
            <w:vAlign w:val="center"/>
          </w:tcPr>
          <w:p>
            <w:pPr>
              <w:spacing w:line="560" w:lineRule="exact"/>
              <w:jc w:val="center"/>
              <w:rPr>
                <w:rFonts w:hint="eastAsia" w:ascii="仿宋_GB2312" w:eastAsia="仿宋_GB2312"/>
                <w:sz w:val="28"/>
              </w:rPr>
            </w:pPr>
            <w:r>
              <w:rPr>
                <w:rFonts w:hint="eastAsia" w:ascii="宋体" w:hAnsi="宋体"/>
                <w:sz w:val="24"/>
              </w:rPr>
              <w:t>常务委员会评审意见</w:t>
            </w:r>
          </w:p>
        </w:tc>
        <w:tc>
          <w:tcPr>
            <w:tcW w:w="6946" w:type="dxa"/>
            <w:gridSpan w:val="6"/>
            <w:vAlign w:val="top"/>
          </w:tcPr>
          <w:p>
            <w:pPr>
              <w:spacing w:line="560" w:lineRule="exact"/>
              <w:rPr>
                <w:rFonts w:hint="eastAsia" w:ascii="仿宋_GB2312" w:eastAsia="仿宋_GB2312"/>
                <w:sz w:val="2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DF145F"/>
    <w:rsid w:val="59DF1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2017-09-02T02:37:00Z</dcterms:created>
  <dc:creator>陆卓林</dc:creator>
  <cp:lastModifiedBy>陆卓林</cp:lastModifiedBy>
  <dcterms:modified xsi:type="dcterms:W3CDTF">2017-09-02T02:38:05Z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