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2022-2023学年“勤工助学之星”工作单位考核评分标准</w:t>
      </w:r>
      <w:bookmarkStart w:id="0" w:name="_GoBack"/>
      <w:bookmarkEnd w:id="0"/>
    </w:p>
    <w:tbl>
      <w:tblPr>
        <w:tblStyle w:val="4"/>
        <w:tblW w:w="52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5039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对自身岗位的了解熟悉度（4分）</w:t>
            </w: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仅了解自身的工作内容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了解自身的工作内容和自身岗位对社团或部门的作用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了解自身的工作内容和自身岗位对社团或部门的作用，以及自己胜任岗位工作该具备那些能力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是否有迟到早退或无故缺勤现象（4分）</w:t>
            </w: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迟到或早退一次扣1分；</w:t>
            </w:r>
          </w:p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无故缺勤一次扣2分；扣完为止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对自身工作主动程度及完成情况（6分）</w:t>
            </w: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等待别人安排工作且工作状态和完成情况一般或良好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等待别人安排但完成情况优秀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积极主动承担工作但完成情况一般或良好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积极主动承担工作且完成情况优秀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对工作的态度及对师生的礼仪（4分）</w:t>
            </w: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以下各点累积得分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对待工作马虎大意、敷衍了事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对待认真负责、一丝不苟、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衣着得体，举止大方，待人有礼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尊重师长，不对老师评头论足，未经允许不随意进入办公室或翻动老师的物品</w:t>
            </w:r>
          </w:p>
        </w:tc>
        <w:tc>
          <w:tcPr>
            <w:tcW w:w="736" w:type="pct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47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2023-2024第一学期是否继续录用该同学（2分）</w:t>
            </w:r>
          </w:p>
        </w:tc>
        <w:tc>
          <w:tcPr>
            <w:tcW w:w="2816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736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736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83"/>
              </w:tabs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DZmNjg5ZGRmNDQxMjBiZjA5MmJiZmE5MGE3NmEifQ=="/>
  </w:docVars>
  <w:rsids>
    <w:rsidRoot w:val="6EFC07F4"/>
    <w:rsid w:val="10EF53BF"/>
    <w:rsid w:val="688E55D0"/>
    <w:rsid w:val="6A8A2459"/>
    <w:rsid w:val="6E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406</Characters>
  <Lines>0</Lines>
  <Paragraphs>0</Paragraphs>
  <TotalTime>1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2023-04-24T05:13:00Z</dcterms:created>
  <dc:creator>独酌凌碧上</dc:creator>
  <cp:lastModifiedBy>hey</cp:lastModifiedBy>
  <dcterms:modified xsi:type="dcterms:W3CDTF">2023-05-05T04:02:48Z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E8E945FFBB9347BDB3F8D71EAF8BCDEA_11</vt:lpwstr>
  </property>
</Properties>
</file>